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4363" w:rsidRPr="0051076C" w:rsidP="00B4436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1140-2101/2025</w:t>
      </w:r>
    </w:p>
    <w:p w:rsidR="00B44363" w:rsidP="00B44363">
      <w:pPr>
        <w:tabs>
          <w:tab w:val="center" w:pos="7509"/>
          <w:tab w:val="right" w:pos="9355"/>
        </w:tabs>
        <w:spacing w:after="0" w:line="240" w:lineRule="auto"/>
        <w:ind w:left="566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ab/>
      </w: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86MS0007-01-2025-005591-35</w:t>
      </w:r>
    </w:p>
    <w:p w:rsidR="00B44363" w:rsidRPr="0051076C" w:rsidP="00B44363">
      <w:pPr>
        <w:tabs>
          <w:tab w:val="center" w:pos="7509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                       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B44363" w:rsidRPr="0051076C" w:rsidP="00B443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B44363" w:rsidRPr="0051076C" w:rsidP="00B443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B44363" w:rsidRPr="0051076C" w:rsidP="00B443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03 декабря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2025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B44363" w:rsidRPr="0051076C" w:rsidP="00B44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ск,</w:t>
      </w:r>
    </w:p>
    <w:p w:rsidR="00B44363" w:rsidRPr="0051076C" w:rsidP="00B443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B44363" w:rsidRPr="0051076C" w:rsidP="00B443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Евланова Павла Александровича,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….</w:t>
      </w:r>
      <w:r w:rsidRPr="00B4436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года рождения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 w:rsidRPr="00B4436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 …</w:t>
      </w:r>
      <w:r w:rsidRPr="00EC7FC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»</w:t>
      </w:r>
      <w:r w:rsidRPr="00EC7FCB" w:rsidR="00EC7FC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EC7FC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зарегистрированного и проживающего по адресу: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 w:rsidR="00EC7FC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 w:rsidR="00EC7FC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</w:t>
      </w:r>
    </w:p>
    <w:p w:rsidR="00B44363" w:rsidRPr="0051076C" w:rsidP="00B443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B44363" w:rsidRPr="0051076C" w:rsidP="00B443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B44363" w:rsidRPr="0051076C" w:rsidP="00B443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B44363" w:rsidRPr="0051076C" w:rsidP="00B443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Евланов П.А., 30.10.2025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07:47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17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Нижневартовск-Радужный,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управляя автомобилем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«Лада  212140»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движения  в зоне действия дорожного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знака 3.20 «Обгон запрещен», </w:t>
      </w:r>
      <w:r w:rsidRPr="00585373"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 w:rsidRPr="00585373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нарушил п.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п.</w:t>
      </w:r>
      <w:r w:rsidRPr="00585373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1.3 Правил дорожного </w:t>
      </w:r>
      <w:r w:rsidRPr="00585373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</w:p>
    <w:p w:rsidR="00B44363" w:rsidP="00B443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Евланов П.А.  </w:t>
      </w:r>
      <w:r>
        <w:rPr>
          <w:rFonts w:ascii="Times New Roman" w:hAnsi="Times New Roman" w:cs="Times New Roman"/>
          <w:color w:val="FF0000"/>
          <w:sz w:val="28"/>
          <w:szCs w:val="28"/>
        </w:rPr>
        <w:t>вину признал.</w:t>
      </w:r>
    </w:p>
    <w:p w:rsidR="00B44363" w:rsidRPr="0051076C" w:rsidP="00B443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B44363" w:rsidRPr="004C5356" w:rsidP="00B44363">
      <w:pPr>
        <w:pStyle w:val="BodyTextIndent"/>
        <w:ind w:firstLine="540"/>
        <w:jc w:val="both"/>
        <w:rPr>
          <w:b/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протокол 86 ХМ 663751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>
        <w:rPr>
          <w:color w:val="0D0D0D" w:themeColor="text1" w:themeTint="F2"/>
          <w:szCs w:val="28"/>
        </w:rPr>
        <w:t>30.10.2025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>
        <w:rPr>
          <w:color w:val="0D0D0D" w:themeColor="text1" w:themeTint="F2"/>
          <w:szCs w:val="28"/>
        </w:rPr>
        <w:t xml:space="preserve">Евланов П.А. </w:t>
      </w:r>
      <w:r w:rsidRPr="0051076C">
        <w:rPr>
          <w:color w:val="0D0D0D" w:themeColor="text1" w:themeTint="F2"/>
          <w:szCs w:val="28"/>
        </w:rPr>
        <w:t xml:space="preserve">ознакомлен; последнему  </w:t>
      </w:r>
      <w:r w:rsidRPr="0051076C">
        <w:rPr>
          <w:color w:val="0D0D0D" w:themeColor="text1" w:themeTint="F2"/>
          <w:szCs w:val="28"/>
        </w:rPr>
        <w:t>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его подпись, замечаний </w:t>
      </w:r>
      <w:r>
        <w:rPr>
          <w:color w:val="0D0D0D" w:themeColor="text1" w:themeTint="F2"/>
          <w:szCs w:val="28"/>
        </w:rPr>
        <w:t xml:space="preserve"> и объяснени</w:t>
      </w:r>
      <w:r>
        <w:rPr>
          <w:color w:val="0D0D0D" w:themeColor="text1" w:themeTint="F2"/>
          <w:szCs w:val="28"/>
        </w:rPr>
        <w:t>й  не указал;</w:t>
      </w:r>
    </w:p>
    <w:p w:rsidR="00B44363" w:rsidRPr="006230A6" w:rsidP="00B443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30.10.2025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17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Нижневартовск-Радужный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водитель автомобиля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«Лада  212140»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Евланов П.А.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ознакомлен,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ознакомлен,  </w:t>
      </w:r>
      <w:r w:rsidRPr="006230A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замечаний не указал</w:t>
      </w:r>
      <w:r w:rsidRPr="006230A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;</w:t>
      </w:r>
    </w:p>
    <w:p w:rsidR="00B44363" w:rsidRPr="0051076C" w:rsidP="00B443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«Лада  212140»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совершает манёвр обгона с выездом на полосу дороги, предназначенную для встречного движения, в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зоне действия дорожного знака 3.20 «Обгон запрещен»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;</w:t>
      </w:r>
    </w:p>
    <w:p w:rsidR="00B44363" w:rsidP="00B44363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копию дислокации дорожных знаков, из которой усматривается наличие </w:t>
      </w:r>
      <w:r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>дорожного знака 3.20 «Обгон запрещен», запрещающ</w:t>
      </w:r>
      <w:r>
        <w:rPr>
          <w:color w:val="0D0D0D" w:themeColor="text1" w:themeTint="F2"/>
          <w:szCs w:val="28"/>
        </w:rPr>
        <w:t>его</w:t>
      </w:r>
      <w:r w:rsidRPr="0051076C">
        <w:rPr>
          <w:color w:val="0D0D0D" w:themeColor="text1" w:themeTint="F2"/>
          <w:szCs w:val="28"/>
        </w:rPr>
        <w:t xml:space="preserve"> обгон в районе </w:t>
      </w:r>
      <w:r>
        <w:rPr>
          <w:color w:val="0D0D0D" w:themeColor="text1" w:themeTint="F2"/>
          <w:szCs w:val="28"/>
        </w:rPr>
        <w:t>17</w:t>
      </w:r>
      <w:r w:rsidRPr="0051076C">
        <w:rPr>
          <w:color w:val="0D0D0D" w:themeColor="text1" w:themeTint="F2"/>
          <w:szCs w:val="28"/>
        </w:rPr>
        <w:t xml:space="preserve"> км   </w:t>
      </w:r>
      <w:r>
        <w:rPr>
          <w:color w:val="0D0D0D" w:themeColor="text1" w:themeTint="F2"/>
          <w:szCs w:val="28"/>
        </w:rPr>
        <w:t>Нижневартовск-Радужный.</w:t>
      </w:r>
    </w:p>
    <w:p w:rsidR="00B44363" w:rsidP="00B44363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Из диспозиции ч. 4 ст.12.15 Кодекса </w:t>
      </w:r>
      <w:r w:rsidRPr="0051076C">
        <w:rPr>
          <w:color w:val="0D0D0D" w:themeColor="text1" w:themeTint="F2"/>
          <w:szCs w:val="28"/>
        </w:rPr>
        <w:t>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</w:t>
      </w:r>
      <w:r w:rsidRPr="0051076C">
        <w:rPr>
          <w:color w:val="0D0D0D" w:themeColor="text1" w:themeTint="F2"/>
          <w:szCs w:val="28"/>
        </w:rPr>
        <w:t>тветственность ч.3 ст.12.15 настоящего Кодекса.</w:t>
      </w:r>
    </w:p>
    <w:p w:rsidR="00B44363" w:rsidRPr="009905DD" w:rsidP="00B4436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движения, транспортное средство располагалось на ней в нарушение Правил дорожного движения Российской Федерации.</w:t>
      </w:r>
      <w:r w:rsidRPr="009905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Именно на это ориентирует суды пункт 15 постановления Пленума Верховного Суда Российской Федерации от 25 июня 2019 года № 20 "О некоторых вопр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согласно которому по части 4 статьи 12.15 КоАП РФ необходимо квалиф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ицировать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9905DD">
          <w:rPr>
            <w:rFonts w:ascii="Times New Roman" w:eastAsia="Times New Roman" w:hAnsi="Times New Roman" w:cs="Times New Roman"/>
            <w:bCs/>
            <w:sz w:val="27"/>
            <w:szCs w:val="27"/>
            <w:lang w:eastAsia="ru-RU"/>
          </w:rPr>
          <w:t>ПДД</w:t>
        </w:r>
      </w:hyperlink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РФ, однако завершившего данный маневр в нарушение указанных требований. </w:t>
      </w:r>
    </w:p>
    <w:p w:rsidR="00B44363" w:rsidRPr="0051076C" w:rsidP="00B443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аступления тяжких последствий, в связи с чем ответственности за него, по смыслу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стративного наказания в соответствии с положениями </w:t>
      </w:r>
      <w:hyperlink r:id="rId8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B44363" w:rsidP="00B443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лами.</w:t>
      </w:r>
    </w:p>
    <w:p w:rsidR="00B44363" w:rsidRPr="0051076C" w:rsidP="00B44363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Обгоном в соответствии с Правилами дорожного движения РФ признается опережение одного или нескольких транспортных средств, </w:t>
      </w:r>
      <w:r w:rsidRPr="0051076C">
        <w:rPr>
          <w:color w:val="0D0D0D" w:themeColor="text1" w:themeTint="F2"/>
          <w:szCs w:val="28"/>
        </w:rPr>
        <w:t xml:space="preserve">связанное с выездом на полосу (сторону проезжей части), предназначенную для встречного движения, и последующим возвращением на </w:t>
      </w:r>
      <w:r w:rsidRPr="0051076C">
        <w:rPr>
          <w:color w:val="0D0D0D" w:themeColor="text1" w:themeTint="F2"/>
          <w:szCs w:val="28"/>
        </w:rPr>
        <w:t>ранее занимаемую полосу (сторону проезжей части).</w:t>
      </w:r>
    </w:p>
    <w:p w:rsidR="00B44363" w:rsidP="00B44363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B44363" w:rsidRPr="0051076C" w:rsidP="00B4436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</w:t>
      </w:r>
      <w:r w:rsidRPr="0051076C">
        <w:rPr>
          <w:color w:val="0D0D0D" w:themeColor="text1" w:themeTint="F2"/>
          <w:sz w:val="28"/>
          <w:szCs w:val="28"/>
        </w:rPr>
        <w:t xml:space="preserve"> 12.15 Кодекса РФ об административных правонарушениях выезд в нарушение </w:t>
      </w:r>
      <w:hyperlink r:id="rId9" w:anchor="/document/1305770/entry/1009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</w:t>
      </w:r>
      <w:r w:rsidRPr="0051076C">
        <w:rPr>
          <w:color w:val="0D0D0D" w:themeColor="text1" w:themeTint="F2"/>
          <w:sz w:val="28"/>
          <w:szCs w:val="28"/>
        </w:rPr>
        <w:t>го направления, за исключением случаев, предусмотренных </w:t>
      </w:r>
      <w:hyperlink r:id="rId9" w:anchor="/document/12125267/entry/121503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 размере пяти тысяч рублей или лишение права управлен</w:t>
      </w:r>
      <w:r w:rsidRPr="0051076C">
        <w:rPr>
          <w:color w:val="0D0D0D" w:themeColor="text1" w:themeTint="F2"/>
          <w:sz w:val="28"/>
          <w:szCs w:val="28"/>
        </w:rPr>
        <w:t>ия транспортными средствами на срок от четырех до шести месяцев.</w:t>
      </w:r>
    </w:p>
    <w:p w:rsidR="00B44363" w:rsidRPr="0051076C" w:rsidP="00B443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Евлановым П.А.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нного ч. 4 ст. 12.15 Кодекса РФ об административных правонарушениях, доказана протоколом об административном правонарушении, схемой,  видеофиксацией, дислокацией дорожных знаков.</w:t>
      </w:r>
    </w:p>
    <w:p w:rsidR="00B44363" w:rsidRPr="0051076C" w:rsidP="00B443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Существенных недостатков, влекущих невозможность использования в качестве док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азательств, в том числе процессуальных нарушений, данные документы не содержат. </w:t>
      </w:r>
    </w:p>
    <w:p w:rsidR="00B44363" w:rsidRPr="0051076C" w:rsidP="00B44363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>
        <w:rPr>
          <w:color w:val="0D0D0D" w:themeColor="text1" w:themeTint="F2"/>
        </w:rPr>
        <w:t xml:space="preserve">Евланова П.А. </w:t>
      </w:r>
      <w:r w:rsidRPr="0051076C">
        <w:rPr>
          <w:color w:val="0D0D0D" w:themeColor="text1" w:themeTint="F2"/>
        </w:rPr>
        <w:t>в нарушение </w:t>
      </w:r>
      <w:hyperlink r:id="rId9" w:anchor="/document/1305770/entry/1009" w:history="1">
        <w:r w:rsidRPr="0051076C">
          <w:rPr>
            <w:rStyle w:val="Hyperlink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 Россий</w:t>
      </w:r>
      <w:r w:rsidRPr="0051076C">
        <w:rPr>
          <w:color w:val="0D0D0D" w:themeColor="text1" w:themeTint="F2"/>
        </w:rPr>
        <w:t>ской Федерации об административных правонарушениях.</w:t>
      </w:r>
    </w:p>
    <w:p w:rsidR="00B44363" w:rsidRPr="0051076C" w:rsidP="00B443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4.3 КоАП РФ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B44363" w:rsidRPr="0051076C" w:rsidP="00B443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1F10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обстоятельств, смягчающих  и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отягчающих административную ответственность, приходит к выводу, что наказание возможно наз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B44363" w:rsidP="00B4436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B44363" w:rsidRPr="0051076C" w:rsidP="00B4436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B44363" w:rsidP="00B44363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B44363" w:rsidP="00B44363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44363" w:rsidRPr="0051076C" w:rsidP="00B4436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Евланова Павла Александровича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</w:t>
      </w:r>
      <w:r w:rsidRPr="0051076C">
        <w:rPr>
          <w:color w:val="0D0D0D" w:themeColor="text1" w:themeTint="F2"/>
          <w:szCs w:val="28"/>
        </w:rPr>
        <w:t xml:space="preserve">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</w:t>
      </w:r>
      <w:r>
        <w:rPr>
          <w:color w:val="0D0D0D" w:themeColor="text1" w:themeTint="F2"/>
          <w:szCs w:val="28"/>
        </w:rPr>
        <w:t xml:space="preserve">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B44363" w:rsidRPr="0051076C" w:rsidP="00B443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казначейский расчетный счет 401028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10245370000007, номер казначейского счета 03100643000000018700, Банк РКЦ Ханты-Мансийск//УФК по Ханты-Мансийскому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19000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280022823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B44363" w:rsidP="00B4436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соответствии с ч. 1 ст. 32.2 </w:t>
      </w:r>
      <w:r w:rsidRPr="0051076C">
        <w:rPr>
          <w:color w:val="0D0D0D" w:themeColor="text1" w:themeTint="F2"/>
          <w:szCs w:val="28"/>
        </w:rPr>
        <w:t>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 w:rsidRPr="0051076C">
        <w:rPr>
          <w:color w:val="0D0D0D" w:themeColor="text1" w:themeTint="F2"/>
          <w:szCs w:val="28"/>
        </w:rPr>
        <w:t xml:space="preserve">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0" w:anchor="sub_315#sub_315" w:history="1">
        <w:r w:rsidRPr="0051076C">
          <w:rPr>
            <w:rStyle w:val="Hyperlink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B44363" w:rsidRPr="00052BDC" w:rsidP="00B4436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</w:t>
      </w:r>
      <w:r w:rsidRPr="00052BDC">
        <w:rPr>
          <w:color w:val="0D0D0D" w:themeColor="text1" w:themeTint="F2"/>
          <w:szCs w:val="28"/>
        </w:rPr>
        <w:t xml:space="preserve"> административного штрафа, то есть в размере 5625 (пяти тысяч шестисот двадцати пяти) рублей. </w:t>
      </w:r>
    </w:p>
    <w:p w:rsidR="00B44363" w:rsidRPr="0051076C" w:rsidP="00B44363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</w:t>
      </w:r>
      <w:r w:rsidRPr="0051076C">
        <w:rPr>
          <w:color w:val="0D0D0D" w:themeColor="text1" w:themeTint="F2"/>
          <w:szCs w:val="28"/>
        </w:rPr>
        <w:t>овление, административный штраф уплачивается в полном размере.</w:t>
      </w:r>
    </w:p>
    <w:p w:rsidR="00B44363" w:rsidRPr="0051076C" w:rsidP="00B443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№1 Нижневартовского судебного района города окружного значения Нижневартовска Ханты - Мансийского автономного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округа – Югры по адресу: г. Нижневартовск, ул. Нефтяников, д. 6, каб. 224.</w:t>
      </w:r>
    </w:p>
    <w:p w:rsidR="00B44363" w:rsidRPr="0051076C" w:rsidP="00B443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B44363" w:rsidP="00B443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1. </w:t>
      </w:r>
    </w:p>
    <w:p w:rsidR="00B44363" w:rsidRPr="0051076C" w:rsidP="00B4436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44363" w:rsidRPr="0051076C" w:rsidP="00B44363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Мировой судья                                                          </w:t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О.В.Вдовина</w:t>
      </w:r>
    </w:p>
    <w:p w:rsidR="00B44363" w:rsidP="00B44363">
      <w:pPr>
        <w:pStyle w:val="PlainText"/>
        <w:ind w:right="-5"/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…</w:t>
      </w:r>
    </w:p>
    <w:p w:rsidR="00A62D2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63"/>
    <w:rsid w:val="00052BDC"/>
    <w:rsid w:val="001F103F"/>
    <w:rsid w:val="002A4485"/>
    <w:rsid w:val="004C5356"/>
    <w:rsid w:val="0051076C"/>
    <w:rsid w:val="00585373"/>
    <w:rsid w:val="006230A6"/>
    <w:rsid w:val="009905DD"/>
    <w:rsid w:val="00A62D23"/>
    <w:rsid w:val="00B44363"/>
    <w:rsid w:val="00EC7F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0C71E0-9E7B-43AA-B24C-456555A7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3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44363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443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443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B44363"/>
    <w:rPr>
      <w:color w:val="0000FF"/>
      <w:u w:val="single"/>
    </w:rPr>
  </w:style>
  <w:style w:type="paragraph" w:styleId="PlainText">
    <w:name w:val="Plain Text"/>
    <w:basedOn w:val="Normal"/>
    <w:link w:val="a0"/>
    <w:rsid w:val="00B4436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B4436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B4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